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743E7233" w:rsidR="00601663" w:rsidRPr="00436DE4" w:rsidRDefault="00393991" w:rsidP="00436DE4">
      <w:pPr>
        <w:spacing w:after="233"/>
        <w:ind w:right="93"/>
        <w:jc w:val="center"/>
        <w:rPr>
          <w:rFonts w:cs="B Nazanin"/>
          <w:sz w:val="26"/>
          <w:szCs w:val="26"/>
        </w:rPr>
      </w:pPr>
      <w:r w:rsidRPr="00436DE4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توافقنامه سطح خدمت </w:t>
      </w:r>
      <w:r w:rsidRPr="00436DE4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="00436DE4" w:rsidRPr="00436DE4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درخواست صدور تائ</w:t>
      </w:r>
      <w:r w:rsidR="00436DE4" w:rsidRPr="00436DE4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6"/>
          <w:szCs w:val="26"/>
          <w:rtl/>
        </w:rPr>
        <w:t>د</w:t>
      </w:r>
      <w:r w:rsidR="00436DE4" w:rsidRPr="00436DE4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6"/>
          <w:szCs w:val="26"/>
          <w:rtl/>
        </w:rPr>
        <w:t>ه</w:t>
      </w:r>
      <w:r w:rsidR="00436DE4" w:rsidRPr="00436DE4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اتصال به شبکه ن</w:t>
      </w:r>
      <w:r w:rsidR="00436DE4" w:rsidRPr="00436DE4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6"/>
          <w:szCs w:val="26"/>
          <w:rtl/>
        </w:rPr>
        <w:t>روگاه‌ها</w:t>
      </w:r>
      <w:r w:rsidR="00436DE4" w:rsidRPr="00436DE4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436DE4" w:rsidRPr="00436DE4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تول</w:t>
      </w:r>
      <w:r w:rsidR="00436DE4" w:rsidRPr="00436DE4">
        <w:rPr>
          <w:rFonts w:ascii="Nazanin" w:eastAsia="Nazanin" w:hAnsi="Nazanin" w:cs="B Nazanin" w:hint="cs"/>
          <w:b/>
          <w:bCs/>
          <w:sz w:val="26"/>
          <w:szCs w:val="26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6"/>
          <w:szCs w:val="26"/>
          <w:rtl/>
        </w:rPr>
        <w:t>د</w:t>
      </w:r>
      <w:r w:rsidR="00436DE4" w:rsidRPr="00436DE4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پراکنده</w:t>
      </w:r>
      <w:r w:rsidR="00436DE4" w:rsidRPr="00436DE4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436DE4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"</w:t>
      </w:r>
      <w:r w:rsidRPr="00436DE4">
        <w:rPr>
          <w:rFonts w:ascii="Nazanin" w:eastAsia="Nazanin" w:hAnsi="Nazanin" w:cs="B Nazanin"/>
          <w:b/>
          <w:bCs/>
          <w:sz w:val="26"/>
          <w:szCs w:val="26"/>
          <w:rtl/>
        </w:rPr>
        <w:t xml:space="preserve"> </w:t>
      </w:r>
    </w:p>
    <w:p w14:paraId="06E250AE" w14:textId="77777777" w:rsidR="00601663" w:rsidRPr="00436D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436DE4">
        <w:rPr>
          <w:rFonts w:cs="B Nazanin"/>
          <w:b/>
          <w:bCs/>
          <w:sz w:val="28"/>
          <w:szCs w:val="28"/>
          <w:rtl/>
        </w:rPr>
        <w:t xml:space="preserve"> </w:t>
      </w:r>
    </w:p>
    <w:p w14:paraId="1B2720C6" w14:textId="77777777" w:rsidR="00436DE4" w:rsidRPr="00436DE4" w:rsidRDefault="00436DE4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سرما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گذار ن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روگاه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تول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پراکنده جهت تکم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ل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مدارک لازم برا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در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افت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پروانه احداث، م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تواند درخواست تائ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اتصال به شبکه به شرکت برق منطقه ا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ارائه نما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28BDF9DB" w:rsidR="00601663" w:rsidRPr="00436DE4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436DE4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436DE4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436D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436DE4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7146082E" w:rsidR="00601663" w:rsidRPr="00436DE4" w:rsidRDefault="00393991" w:rsidP="00436DE4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436DE4"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درخواست صدور تائ</w:t>
      </w:r>
      <w:r w:rsidR="00436DE4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436DE4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436DE4" w:rsidRPr="00436D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اتصال به شبکه ن</w:t>
      </w:r>
      <w:r w:rsidR="00436DE4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روگاه‌ها</w:t>
      </w:r>
      <w:r w:rsidR="00436DE4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36DE4" w:rsidRPr="00436D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تول</w:t>
      </w:r>
      <w:r w:rsidR="00436DE4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36DE4" w:rsidRPr="00436DE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436DE4" w:rsidRPr="00436D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پراکنده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436DE4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436D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436DE4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پنجم،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ششم،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نقشه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راه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توسعه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دولت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436DE4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436DE4">
        <w:rPr>
          <w:rFonts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436DE4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436DE4">
        <w:rPr>
          <w:rFonts w:ascii="Nazanin" w:eastAsia="Nazanin" w:hAnsi="Nazanin" w:cs="B Nazanin"/>
          <w:sz w:val="28"/>
          <w:szCs w:val="28"/>
          <w:rtl/>
        </w:rPr>
        <w:t>د.</w:t>
      </w:r>
      <w:r w:rsidRPr="00436DE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436DE4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436DE4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436DE4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436DE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436DE4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436DE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436DE4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436DE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436DE4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436DE4" w:rsidRDefault="00393991">
      <w:pPr>
        <w:bidi w:val="0"/>
        <w:spacing w:after="43"/>
        <w:rPr>
          <w:rFonts w:cs="B Nazanin"/>
          <w:sz w:val="24"/>
          <w:szCs w:val="24"/>
        </w:rPr>
      </w:pPr>
      <w:r w:rsidRPr="00436DE4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436D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436DE4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436DE4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436D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36DE4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436DE4">
        <w:rPr>
          <w:rFonts w:cs="B Nazanin"/>
          <w:sz w:val="28"/>
          <w:szCs w:val="28"/>
          <w:rtl/>
        </w:rPr>
        <w:t xml:space="preserve"> </w:t>
      </w:r>
    </w:p>
    <w:p w14:paraId="1D545E19" w14:textId="215DD30E" w:rsidR="00601663" w:rsidRPr="00436DE4" w:rsidRDefault="00393991" w:rsidP="00436DE4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436DE4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436DE4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436DE4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>یازده</w:t>
      </w: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436DE4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36DE4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436DE4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436DE4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36DE4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436DE4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36DE4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436DE4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436D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436DE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436DE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436DE4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436DE4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436DE4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436D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436D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436DE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436DE4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436DE4">
        <w:rPr>
          <w:rFonts w:ascii="Nazanin" w:eastAsia="Nazanin" w:hAnsi="Nazanin" w:cs="B Nazanin"/>
          <w:sz w:val="28"/>
          <w:szCs w:val="28"/>
          <w:rtl/>
        </w:rPr>
        <w:softHyphen/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436DE4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436DE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436DE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436DE4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28075696" w:rsidR="00601663" w:rsidRPr="00436DE4" w:rsidRDefault="00393991" w:rsidP="00B77692">
      <w:pPr>
        <w:spacing w:after="25"/>
        <w:ind w:left="270" w:hanging="10"/>
        <w:jc w:val="lowKashida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7B0E5A" w:rsidRPr="007B0E5A">
        <w:rPr>
          <w:rFonts w:ascii="Nazanin" w:eastAsia="Nazanin" w:hAnsi="Nazanin" w:cs="B Nazanin"/>
          <w:b/>
          <w:bCs/>
          <w:sz w:val="28"/>
          <w:szCs w:val="28"/>
          <w:rtl/>
        </w:rPr>
        <w:t>ارائه تائ</w:t>
      </w:r>
      <w:r w:rsidR="007B0E5A" w:rsidRPr="007B0E5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B0E5A" w:rsidRPr="007B0E5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7B0E5A" w:rsidRPr="007B0E5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B0E5A" w:rsidRPr="007B0E5A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7B0E5A" w:rsidRPr="007B0E5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اتصال به شبکه توسط شرکت برق منطقه‌ا</w:t>
      </w:r>
      <w:r w:rsidR="007B0E5A" w:rsidRPr="007B0E5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436DE4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436DE4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436DE4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1D960732" w:rsidR="00601663" w:rsidRPr="00D0421D" w:rsidRDefault="00393991" w:rsidP="007B0E5A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436DE4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436DE4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436DE4">
        <w:rPr>
          <w:rFonts w:ascii="Nazanin" w:eastAsia="Nazanin" w:hAnsi="Nazanin" w:cs="B Nazanin"/>
          <w:b/>
          <w:bCs/>
          <w:sz w:val="28"/>
          <w:szCs w:val="28"/>
          <w:rtl/>
        </w:rPr>
        <w:t>یری،</w:t>
      </w:r>
      <w:bookmarkStart w:id="0" w:name="_GoBack"/>
      <w:bookmarkEnd w:id="0"/>
      <w:r w:rsidR="007B0E5A" w:rsidRPr="007B0E5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تائ</w:t>
      </w:r>
      <w:r w:rsidR="007B0E5A" w:rsidRPr="007B0E5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B0E5A" w:rsidRPr="007B0E5A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7B0E5A" w:rsidRPr="007B0E5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B0E5A" w:rsidRPr="007B0E5A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7B0E5A" w:rsidRPr="007B0E5A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اتصال به شبکه توسط شرکت برق منطقه‌ا</w:t>
      </w:r>
      <w:r w:rsidR="007B0E5A" w:rsidRPr="007B0E5A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436DE4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E2DEE"/>
    <w:rsid w:val="001624C9"/>
    <w:rsid w:val="00197A59"/>
    <w:rsid w:val="00393991"/>
    <w:rsid w:val="00436DE4"/>
    <w:rsid w:val="00601663"/>
    <w:rsid w:val="00666EE9"/>
    <w:rsid w:val="007B0E5A"/>
    <w:rsid w:val="00A06E1B"/>
    <w:rsid w:val="00B77692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6</cp:revision>
  <dcterms:created xsi:type="dcterms:W3CDTF">2020-04-07T03:46:00Z</dcterms:created>
  <dcterms:modified xsi:type="dcterms:W3CDTF">2020-04-07T12:20:00Z</dcterms:modified>
</cp:coreProperties>
</file>